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44B1B" w14:textId="77777777" w:rsidR="00380D84" w:rsidRDefault="00380D84" w:rsidP="00380D84">
      <w:pPr>
        <w:outlineLvl w:val="0"/>
        <w:rPr>
          <w:lang w:val="en-US" w:eastAsia="et-EE"/>
        </w:rPr>
      </w:pPr>
      <w:r>
        <w:rPr>
          <w:b/>
          <w:bCs/>
          <w:lang w:val="en-US" w:eastAsia="et-EE"/>
        </w:rPr>
        <w:t>From:</w:t>
      </w:r>
      <w:r>
        <w:rPr>
          <w:lang w:val="en-US" w:eastAsia="et-EE"/>
        </w:rPr>
        <w:t xml:space="preserve"> Allan Pilviste &lt;</w:t>
      </w:r>
      <w:hyperlink r:id="rId5" w:history="1">
        <w:r>
          <w:rPr>
            <w:rStyle w:val="Hyperlink"/>
            <w:lang w:val="en-US" w:eastAsia="et-EE"/>
          </w:rPr>
          <w:t>Allan.Pilviste@siseministeerium.ee</w:t>
        </w:r>
      </w:hyperlink>
      <w:r>
        <w:rPr>
          <w:lang w:val="en-US" w:eastAsia="et-EE"/>
        </w:rPr>
        <w:t xml:space="preserve">&gt; </w:t>
      </w:r>
      <w:r>
        <w:rPr>
          <w:lang w:val="en-US" w:eastAsia="et-EE"/>
        </w:rPr>
        <w:br/>
      </w:r>
      <w:r>
        <w:rPr>
          <w:b/>
          <w:bCs/>
          <w:lang w:val="en-US" w:eastAsia="et-EE"/>
        </w:rPr>
        <w:t>Sent:</w:t>
      </w:r>
      <w:r>
        <w:rPr>
          <w:lang w:val="en-US" w:eastAsia="et-EE"/>
        </w:rPr>
        <w:t xml:space="preserve"> Monday, March 6, 2023 11:26 AM</w:t>
      </w:r>
      <w:r>
        <w:rPr>
          <w:lang w:val="en-US" w:eastAsia="et-EE"/>
        </w:rPr>
        <w:br/>
      </w:r>
      <w:r>
        <w:rPr>
          <w:b/>
          <w:bCs/>
          <w:lang w:val="en-US" w:eastAsia="et-EE"/>
        </w:rPr>
        <w:t>To:</w:t>
      </w:r>
      <w:r>
        <w:rPr>
          <w:lang w:val="en-US" w:eastAsia="et-EE"/>
        </w:rPr>
        <w:t xml:space="preserve"> Kärt Talimaa-Eelmaa &lt;</w:t>
      </w:r>
      <w:hyperlink r:id="rId6" w:history="1">
        <w:r>
          <w:rPr>
            <w:rStyle w:val="Hyperlink"/>
            <w:lang w:val="en-US" w:eastAsia="et-EE"/>
          </w:rPr>
          <w:t>Kart.Talimaa-Eelmaa@tallinnlv.ee</w:t>
        </w:r>
      </w:hyperlink>
      <w:r>
        <w:rPr>
          <w:lang w:val="en-US" w:eastAsia="et-EE"/>
        </w:rPr>
        <w:t>&gt;</w:t>
      </w:r>
      <w:r>
        <w:rPr>
          <w:lang w:val="en-US" w:eastAsia="et-EE"/>
        </w:rPr>
        <w:br/>
      </w:r>
      <w:r>
        <w:rPr>
          <w:b/>
          <w:bCs/>
          <w:lang w:val="en-US" w:eastAsia="et-EE"/>
        </w:rPr>
        <w:t>Subject:</w:t>
      </w:r>
      <w:r>
        <w:rPr>
          <w:lang w:val="en-US" w:eastAsia="et-EE"/>
        </w:rPr>
        <w:t xml:space="preserve"> </w:t>
      </w:r>
      <w:proofErr w:type="spellStart"/>
      <w:r>
        <w:rPr>
          <w:lang w:val="en-US" w:eastAsia="et-EE"/>
        </w:rPr>
        <w:t>Lennuki</w:t>
      </w:r>
      <w:proofErr w:type="spellEnd"/>
      <w:r>
        <w:rPr>
          <w:lang w:val="en-US" w:eastAsia="et-EE"/>
        </w:rPr>
        <w:t xml:space="preserve"> </w:t>
      </w:r>
      <w:proofErr w:type="spellStart"/>
      <w:r>
        <w:rPr>
          <w:lang w:val="en-US" w:eastAsia="et-EE"/>
        </w:rPr>
        <w:t>tänava</w:t>
      </w:r>
      <w:proofErr w:type="spellEnd"/>
      <w:r>
        <w:rPr>
          <w:lang w:val="en-US" w:eastAsia="et-EE"/>
        </w:rPr>
        <w:t xml:space="preserve">, </w:t>
      </w:r>
      <w:proofErr w:type="spellStart"/>
      <w:r>
        <w:rPr>
          <w:lang w:val="en-US" w:eastAsia="et-EE"/>
        </w:rPr>
        <w:t>Liivalaia</w:t>
      </w:r>
      <w:proofErr w:type="spellEnd"/>
      <w:r>
        <w:rPr>
          <w:lang w:val="en-US" w:eastAsia="et-EE"/>
        </w:rPr>
        <w:t xml:space="preserve"> </w:t>
      </w:r>
      <w:proofErr w:type="spellStart"/>
      <w:r>
        <w:rPr>
          <w:lang w:val="en-US" w:eastAsia="et-EE"/>
        </w:rPr>
        <w:t>tänava</w:t>
      </w:r>
      <w:proofErr w:type="spellEnd"/>
      <w:r>
        <w:rPr>
          <w:lang w:val="en-US" w:eastAsia="et-EE"/>
        </w:rPr>
        <w:t xml:space="preserve">, A. </w:t>
      </w:r>
      <w:proofErr w:type="spellStart"/>
      <w:r>
        <w:rPr>
          <w:lang w:val="en-US" w:eastAsia="et-EE"/>
        </w:rPr>
        <w:t>Lauteri</w:t>
      </w:r>
      <w:proofErr w:type="spellEnd"/>
      <w:r>
        <w:rPr>
          <w:lang w:val="en-US" w:eastAsia="et-EE"/>
        </w:rPr>
        <w:t xml:space="preserve"> </w:t>
      </w:r>
      <w:proofErr w:type="spellStart"/>
      <w:r>
        <w:rPr>
          <w:lang w:val="en-US" w:eastAsia="et-EE"/>
        </w:rPr>
        <w:t>tänava</w:t>
      </w:r>
      <w:proofErr w:type="spellEnd"/>
      <w:r>
        <w:rPr>
          <w:lang w:val="en-US" w:eastAsia="et-EE"/>
        </w:rPr>
        <w:t xml:space="preserve"> ja </w:t>
      </w:r>
      <w:proofErr w:type="spellStart"/>
      <w:r>
        <w:rPr>
          <w:lang w:val="en-US" w:eastAsia="et-EE"/>
        </w:rPr>
        <w:t>Maakri</w:t>
      </w:r>
      <w:proofErr w:type="spellEnd"/>
      <w:r>
        <w:rPr>
          <w:lang w:val="en-US" w:eastAsia="et-EE"/>
        </w:rPr>
        <w:t xml:space="preserve"> </w:t>
      </w:r>
      <w:proofErr w:type="spellStart"/>
      <w:r>
        <w:rPr>
          <w:lang w:val="en-US" w:eastAsia="et-EE"/>
        </w:rPr>
        <w:t>tänava</w:t>
      </w:r>
      <w:proofErr w:type="spellEnd"/>
      <w:r>
        <w:rPr>
          <w:lang w:val="en-US" w:eastAsia="et-EE"/>
        </w:rPr>
        <w:t xml:space="preserve"> </w:t>
      </w:r>
      <w:proofErr w:type="spellStart"/>
      <w:r>
        <w:rPr>
          <w:lang w:val="en-US" w:eastAsia="et-EE"/>
        </w:rPr>
        <w:t>vahelise</w:t>
      </w:r>
      <w:proofErr w:type="spellEnd"/>
      <w:r>
        <w:rPr>
          <w:lang w:val="en-US" w:eastAsia="et-EE"/>
        </w:rPr>
        <w:t xml:space="preserve"> </w:t>
      </w:r>
      <w:proofErr w:type="spellStart"/>
      <w:r>
        <w:rPr>
          <w:lang w:val="en-US" w:eastAsia="et-EE"/>
        </w:rPr>
        <w:t>kvartali</w:t>
      </w:r>
      <w:proofErr w:type="spellEnd"/>
      <w:r>
        <w:rPr>
          <w:lang w:val="en-US" w:eastAsia="et-EE"/>
        </w:rPr>
        <w:t xml:space="preserve"> </w:t>
      </w:r>
      <w:proofErr w:type="spellStart"/>
      <w:r>
        <w:rPr>
          <w:lang w:val="en-US" w:eastAsia="et-EE"/>
        </w:rPr>
        <w:t>detailplaneeringu</w:t>
      </w:r>
      <w:proofErr w:type="spellEnd"/>
      <w:r>
        <w:rPr>
          <w:lang w:val="en-US" w:eastAsia="et-EE"/>
        </w:rPr>
        <w:t xml:space="preserve"> </w:t>
      </w:r>
      <w:proofErr w:type="spellStart"/>
      <w:r>
        <w:rPr>
          <w:lang w:val="en-US" w:eastAsia="et-EE"/>
        </w:rPr>
        <w:t>keskkonnamõju</w:t>
      </w:r>
      <w:proofErr w:type="spellEnd"/>
      <w:r>
        <w:rPr>
          <w:lang w:val="en-US" w:eastAsia="et-EE"/>
        </w:rPr>
        <w:t xml:space="preserve"> </w:t>
      </w:r>
      <w:proofErr w:type="spellStart"/>
      <w:r>
        <w:rPr>
          <w:lang w:val="en-US" w:eastAsia="et-EE"/>
        </w:rPr>
        <w:t>strateegilise</w:t>
      </w:r>
      <w:proofErr w:type="spellEnd"/>
      <w:r>
        <w:rPr>
          <w:lang w:val="en-US" w:eastAsia="et-EE"/>
        </w:rPr>
        <w:t xml:space="preserve"> </w:t>
      </w:r>
      <w:proofErr w:type="spellStart"/>
      <w:r>
        <w:rPr>
          <w:lang w:val="en-US" w:eastAsia="et-EE"/>
        </w:rPr>
        <w:t>hindamise</w:t>
      </w:r>
      <w:proofErr w:type="spellEnd"/>
      <w:r>
        <w:rPr>
          <w:lang w:val="en-US" w:eastAsia="et-EE"/>
        </w:rPr>
        <w:t xml:space="preserve"> </w:t>
      </w:r>
      <w:proofErr w:type="spellStart"/>
      <w:r>
        <w:rPr>
          <w:lang w:val="en-US" w:eastAsia="et-EE"/>
        </w:rPr>
        <w:t>aruande</w:t>
      </w:r>
      <w:proofErr w:type="spellEnd"/>
      <w:r>
        <w:rPr>
          <w:lang w:val="en-US" w:eastAsia="et-EE"/>
        </w:rPr>
        <w:t xml:space="preserve"> </w:t>
      </w:r>
      <w:proofErr w:type="spellStart"/>
      <w:r>
        <w:rPr>
          <w:lang w:val="en-US" w:eastAsia="et-EE"/>
        </w:rPr>
        <w:t>eelnõu</w:t>
      </w:r>
      <w:proofErr w:type="spellEnd"/>
    </w:p>
    <w:p w14:paraId="09220D0D" w14:textId="77777777" w:rsidR="00380D84" w:rsidRDefault="00380D84" w:rsidP="00380D84"/>
    <w:p w14:paraId="7A5B4EB6" w14:textId="77777777" w:rsidR="00380D84" w:rsidRDefault="00380D84" w:rsidP="00380D84">
      <w:r>
        <w:t>Tere</w:t>
      </w:r>
    </w:p>
    <w:p w14:paraId="1BE795A7" w14:textId="77777777" w:rsidR="00380D84" w:rsidRDefault="00380D84" w:rsidP="00380D84"/>
    <w:p w14:paraId="1E64F320" w14:textId="77777777" w:rsidR="00380D84" w:rsidRDefault="00380D84" w:rsidP="00380D84">
      <w:pPr>
        <w:rPr>
          <w:sz w:val="24"/>
          <w:szCs w:val="24"/>
        </w:rPr>
      </w:pPr>
      <w:r>
        <w:t>Anname teada, et Siseministeeriumil ei ole vastuväiteid Lennuki tänava, Liivalaia tänava, A. Lauteri tänava ja Maakri tänava vahelise kvartali detailplaneeringu keskkonnamõju strateegilise hindamise aruande eelnõule. Planeeringus on vaja arvestada kindlasti meie vaates järgmiste oluliste teguritega</w:t>
      </w:r>
      <w:r>
        <w:rPr>
          <w:sz w:val="24"/>
          <w:szCs w:val="24"/>
        </w:rPr>
        <w:t>:</w:t>
      </w:r>
    </w:p>
    <w:p w14:paraId="21CFC2BB" w14:textId="77777777" w:rsidR="00380D84" w:rsidRDefault="00380D84" w:rsidP="00380D84">
      <w:pPr>
        <w:rPr>
          <w:lang w:eastAsia="et-EE"/>
        </w:rPr>
      </w:pPr>
    </w:p>
    <w:p w14:paraId="3A6E4AF0" w14:textId="77777777" w:rsidR="00380D84" w:rsidRDefault="00380D84" w:rsidP="00380D84">
      <w:pPr>
        <w:pStyle w:val="ListParagraph"/>
        <w:numPr>
          <w:ilvl w:val="0"/>
          <w:numId w:val="1"/>
        </w:numPr>
        <w:rPr>
          <w:rFonts w:eastAsia="Times New Roman"/>
        </w:rPr>
      </w:pPr>
      <w:r>
        <w:rPr>
          <w:rFonts w:eastAsia="Times New Roman"/>
        </w:rPr>
        <w:t xml:space="preserve">Uus kõrghoone aitab korrakaitse vaates kaasa linnaruumi </w:t>
      </w:r>
      <w:proofErr w:type="spellStart"/>
      <w:r>
        <w:rPr>
          <w:rFonts w:eastAsia="Times New Roman"/>
        </w:rPr>
        <w:t>monitoorimisel</w:t>
      </w:r>
      <w:proofErr w:type="spellEnd"/>
      <w:r>
        <w:rPr>
          <w:rFonts w:eastAsia="Times New Roman"/>
        </w:rPr>
        <w:t xml:space="preserve">. Palume arvestama sellega, hoone katusele oleks arvestatud </w:t>
      </w:r>
      <w:proofErr w:type="spellStart"/>
      <w:r>
        <w:rPr>
          <w:rFonts w:eastAsia="Times New Roman"/>
        </w:rPr>
        <w:t>PPA-le</w:t>
      </w:r>
      <w:proofErr w:type="spellEnd"/>
      <w:r>
        <w:rPr>
          <w:rFonts w:eastAsia="Times New Roman"/>
        </w:rPr>
        <w:t xml:space="preserve"> vajaliku positsiooni rajamise võimalusega (andmeside, nõrkvoolu olemasolu).</w:t>
      </w:r>
    </w:p>
    <w:p w14:paraId="343DAC36" w14:textId="77777777" w:rsidR="00380D84" w:rsidRDefault="00380D84" w:rsidP="00380D84">
      <w:pPr>
        <w:pStyle w:val="ListParagraph"/>
        <w:numPr>
          <w:ilvl w:val="0"/>
          <w:numId w:val="1"/>
        </w:numPr>
        <w:rPr>
          <w:rFonts w:eastAsia="Times New Roman"/>
        </w:rPr>
      </w:pPr>
      <w:r>
        <w:rPr>
          <w:rFonts w:eastAsia="Times New Roman"/>
        </w:rPr>
        <w:t>Päästetööde tarbeks on vajalik tagada  piisava laiuse ja kandevõimega juurdepääsuteede olemasolu kõigi ehitisteni ning veevõtukohtade, hüdrantide olemasolu veega varustamiseks. Õhuliinide planeeringu korral tagada kõrgusmärkide olemasolu.</w:t>
      </w:r>
    </w:p>
    <w:p w14:paraId="3D0450FC" w14:textId="77777777" w:rsidR="00380D84" w:rsidRDefault="00380D84" w:rsidP="00380D84">
      <w:pPr>
        <w:pStyle w:val="ListParagraph"/>
        <w:numPr>
          <w:ilvl w:val="0"/>
          <w:numId w:val="1"/>
        </w:numPr>
        <w:rPr>
          <w:rFonts w:eastAsia="Times New Roman"/>
        </w:rPr>
      </w:pPr>
      <w:r>
        <w:rPr>
          <w:rFonts w:eastAsia="Times New Roman"/>
        </w:rPr>
        <w:t xml:space="preserve">Kuna planeering paikneb B kategooria suurõnnetusega ettevõtte Tallinna Vesi AS veepuhastusjaam ohualas, siis juhime tähelepanu, et planeeringute ja ehitusprojektide koostamisel, sh keskkonnamõju strateegilisel hindamisel ja keskkonnamõju hindamisel tuleb lähtuda ka kemikaaliseaduse § 32 nõuetest. Täiendavat informatsioon ohtlike ettevõttete maa alale või olemasolevate ettevõtete ohualasse planeerimisel on võimalik leida aadressilt - </w:t>
      </w:r>
      <w:hyperlink r:id="rId7" w:history="1">
        <w:r>
          <w:rPr>
            <w:rStyle w:val="Hyperlink"/>
            <w:rFonts w:eastAsia="Times New Roman"/>
          </w:rPr>
          <w:t>https://www.rescue.ee/et/juhendid</w:t>
        </w:r>
      </w:hyperlink>
      <w:r>
        <w:rPr>
          <w:rFonts w:eastAsia="Times New Roman"/>
        </w:rPr>
        <w:t xml:space="preserve"> (kemikaaliseaduse § 32 seotud juhendid).</w:t>
      </w:r>
    </w:p>
    <w:p w14:paraId="69A3A451" w14:textId="77777777" w:rsidR="00380D84" w:rsidRDefault="00380D84" w:rsidP="00380D84"/>
    <w:p w14:paraId="45E3B049" w14:textId="77777777" w:rsidR="00380D84" w:rsidRDefault="00380D84" w:rsidP="00380D84">
      <w:r>
        <w:t>Lugupidamisega</w:t>
      </w:r>
    </w:p>
    <w:p w14:paraId="4AEEB9D5" w14:textId="77777777" w:rsidR="00380D84" w:rsidRDefault="00380D84" w:rsidP="00380D84"/>
    <w:p w14:paraId="435C0E00" w14:textId="77777777" w:rsidR="00380D84" w:rsidRDefault="00380D84" w:rsidP="00380D84">
      <w:pPr>
        <w:rPr>
          <w:rFonts w:ascii="Roboto" w:hAnsi="Roboto"/>
          <w:b/>
          <w:bCs/>
          <w:color w:val="808080"/>
          <w:sz w:val="20"/>
          <w:szCs w:val="20"/>
          <w:lang w:eastAsia="et-EE"/>
        </w:rPr>
      </w:pPr>
      <w:r>
        <w:rPr>
          <w:rFonts w:ascii="Roboto" w:hAnsi="Roboto"/>
          <w:b/>
          <w:bCs/>
          <w:color w:val="75787B"/>
          <w:lang w:eastAsia="et-EE"/>
        </w:rPr>
        <w:t>Allan Pilviste</w:t>
      </w:r>
      <w:r>
        <w:rPr>
          <w:rFonts w:ascii="Roboto" w:hAnsi="Roboto"/>
          <w:b/>
          <w:bCs/>
          <w:color w:val="75787B"/>
          <w:lang w:eastAsia="et-EE"/>
        </w:rPr>
        <w:br/>
      </w:r>
      <w:r>
        <w:rPr>
          <w:rFonts w:ascii="Roboto" w:hAnsi="Roboto"/>
          <w:b/>
          <w:bCs/>
          <w:color w:val="75787B"/>
          <w:sz w:val="20"/>
          <w:szCs w:val="20"/>
          <w:lang w:eastAsia="et-EE"/>
        </w:rPr>
        <w:t>strateegilise planeerimise valdkonna juht</w:t>
      </w:r>
      <w:r>
        <w:rPr>
          <w:rFonts w:ascii="Roboto" w:hAnsi="Roboto"/>
          <w:b/>
          <w:bCs/>
          <w:color w:val="808080"/>
          <w:sz w:val="20"/>
          <w:szCs w:val="20"/>
          <w:lang w:eastAsia="et-EE"/>
        </w:rPr>
        <w:br/>
      </w:r>
      <w:r>
        <w:rPr>
          <w:rFonts w:ascii="Roboto" w:hAnsi="Roboto"/>
          <w:color w:val="97999B"/>
          <w:sz w:val="20"/>
          <w:szCs w:val="20"/>
          <w:lang w:eastAsia="et-EE"/>
        </w:rPr>
        <w:t>Siseministeerium</w:t>
      </w:r>
      <w:r>
        <w:rPr>
          <w:rFonts w:ascii="Roboto" w:hAnsi="Roboto"/>
          <w:color w:val="808080"/>
          <w:sz w:val="20"/>
          <w:szCs w:val="20"/>
          <w:lang w:eastAsia="et-EE"/>
        </w:rPr>
        <w:br/>
      </w:r>
      <w:r>
        <w:rPr>
          <w:rFonts w:ascii="Roboto" w:hAnsi="Roboto"/>
          <w:color w:val="808080"/>
          <w:sz w:val="20"/>
          <w:szCs w:val="20"/>
          <w:lang w:eastAsia="et-EE"/>
        </w:rPr>
        <w:br/>
      </w:r>
      <w:hyperlink r:id="rId8" w:history="1">
        <w:r>
          <w:rPr>
            <w:rStyle w:val="Hyperlink"/>
            <w:rFonts w:ascii="Roboto" w:hAnsi="Roboto"/>
            <w:color w:val="97999B"/>
            <w:sz w:val="20"/>
            <w:szCs w:val="20"/>
            <w:lang w:eastAsia="et-EE"/>
          </w:rPr>
          <w:t>Allan.Pilviste@siseministeerium.ee</w:t>
        </w:r>
      </w:hyperlink>
    </w:p>
    <w:p w14:paraId="3D91E5E0" w14:textId="6CC28730" w:rsidR="00380D84" w:rsidRDefault="00380D84" w:rsidP="00380D84">
      <w:pPr>
        <w:rPr>
          <w:rFonts w:ascii="Roboto" w:hAnsi="Roboto"/>
          <w:color w:val="808080"/>
          <w:sz w:val="18"/>
          <w:szCs w:val="18"/>
          <w:lang w:eastAsia="et-EE"/>
        </w:rPr>
      </w:pPr>
      <w:r>
        <w:rPr>
          <w:rFonts w:ascii="Roboto" w:hAnsi="Roboto"/>
          <w:color w:val="97999B"/>
          <w:sz w:val="20"/>
          <w:szCs w:val="20"/>
          <w:lang w:eastAsia="et-EE"/>
        </w:rPr>
        <w:t>+372 5860 2366</w:t>
      </w:r>
      <w:r>
        <w:rPr>
          <w:rFonts w:ascii="Roboto" w:hAnsi="Roboto"/>
          <w:color w:val="808080"/>
          <w:sz w:val="18"/>
          <w:szCs w:val="18"/>
          <w:lang w:eastAsia="et-EE"/>
        </w:rPr>
        <w:br/>
      </w:r>
      <w:r>
        <w:rPr>
          <w:rFonts w:ascii="Roboto" w:hAnsi="Roboto"/>
          <w:noProof/>
          <w:color w:val="808080"/>
          <w:sz w:val="18"/>
          <w:szCs w:val="18"/>
          <w:lang w:eastAsia="et-EE"/>
        </w:rPr>
        <w:drawing>
          <wp:inline distT="0" distB="0" distL="0" distR="0" wp14:anchorId="6662604A" wp14:editId="47B102BA">
            <wp:extent cx="228600" cy="285750"/>
            <wp:effectExtent l="0" t="0" r="0" b="0"/>
            <wp:docPr id="3" name="Picture 3">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28600" cy="285750"/>
                    </a:xfrm>
                    <a:prstGeom prst="rect">
                      <a:avLst/>
                    </a:prstGeom>
                    <a:noFill/>
                    <a:ln>
                      <a:noFill/>
                    </a:ln>
                  </pic:spPr>
                </pic:pic>
              </a:graphicData>
            </a:graphic>
          </wp:inline>
        </w:drawing>
      </w:r>
      <w:r>
        <w:rPr>
          <w:rFonts w:ascii="Roboto" w:hAnsi="Roboto"/>
          <w:noProof/>
          <w:color w:val="808080"/>
          <w:sz w:val="18"/>
          <w:szCs w:val="18"/>
          <w:lang w:eastAsia="et-EE"/>
        </w:rPr>
        <w:drawing>
          <wp:inline distT="0" distB="0" distL="0" distR="0" wp14:anchorId="6714DDFB" wp14:editId="78FE0724">
            <wp:extent cx="247650" cy="247650"/>
            <wp:effectExtent l="0" t="0" r="0" b="0"/>
            <wp:docPr id="2" name="Picture 2">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Pr>
          <w:rFonts w:ascii="Roboto" w:hAnsi="Roboto"/>
          <w:noProof/>
          <w:color w:val="808080"/>
          <w:sz w:val="18"/>
          <w:szCs w:val="18"/>
          <w:lang w:eastAsia="et-EE"/>
        </w:rPr>
        <w:drawing>
          <wp:inline distT="0" distB="0" distL="0" distR="0" wp14:anchorId="2694E3FD" wp14:editId="49C3833A">
            <wp:extent cx="266700" cy="276225"/>
            <wp:effectExtent l="0" t="0" r="0" b="9525"/>
            <wp:docPr id="1" name="Picture 1">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266700" cy="276225"/>
                    </a:xfrm>
                    <a:prstGeom prst="rect">
                      <a:avLst/>
                    </a:prstGeom>
                    <a:noFill/>
                    <a:ln>
                      <a:noFill/>
                    </a:ln>
                  </pic:spPr>
                </pic:pic>
              </a:graphicData>
            </a:graphic>
          </wp:inline>
        </w:drawing>
      </w:r>
    </w:p>
    <w:p w14:paraId="212C8DFB" w14:textId="77777777" w:rsidR="00380D84" w:rsidRDefault="00380D84" w:rsidP="00380D84"/>
    <w:p w14:paraId="7BF04B9D" w14:textId="77777777" w:rsidR="0032147E" w:rsidRDefault="0032147E"/>
    <w:sectPr w:rsidR="0032147E" w:rsidSect="00D936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6792C"/>
    <w:multiLevelType w:val="hybridMultilevel"/>
    <w:tmpl w:val="A4749136"/>
    <w:lvl w:ilvl="0" w:tplc="04250001">
      <w:start w:val="1"/>
      <w:numFmt w:val="bullet"/>
      <w:lvlText w:val=""/>
      <w:lvlJc w:val="left"/>
      <w:pPr>
        <w:ind w:left="720" w:hanging="360"/>
      </w:pPr>
      <w:rPr>
        <w:rFonts w:ascii="Symbol" w:hAnsi="Symbol" w:hint="default"/>
      </w:rPr>
    </w:lvl>
    <w:lvl w:ilvl="1" w:tplc="04250003">
      <w:start w:val="1"/>
      <w:numFmt w:val="bullet"/>
      <w:lvlText w:val="o"/>
      <w:lvlJc w:val="left"/>
      <w:pPr>
        <w:ind w:left="1440" w:hanging="360"/>
      </w:pPr>
      <w:rPr>
        <w:rFonts w:ascii="Courier New" w:hAnsi="Courier New" w:cs="Courier New" w:hint="default"/>
      </w:rPr>
    </w:lvl>
    <w:lvl w:ilvl="2" w:tplc="04250005">
      <w:start w:val="1"/>
      <w:numFmt w:val="bullet"/>
      <w:lvlText w:val=""/>
      <w:lvlJc w:val="left"/>
      <w:pPr>
        <w:ind w:left="2160" w:hanging="360"/>
      </w:pPr>
      <w:rPr>
        <w:rFonts w:ascii="Wingdings" w:hAnsi="Wingdings" w:hint="default"/>
      </w:rPr>
    </w:lvl>
    <w:lvl w:ilvl="3" w:tplc="04250001">
      <w:start w:val="1"/>
      <w:numFmt w:val="bullet"/>
      <w:lvlText w:val=""/>
      <w:lvlJc w:val="left"/>
      <w:pPr>
        <w:ind w:left="2880" w:hanging="360"/>
      </w:pPr>
      <w:rPr>
        <w:rFonts w:ascii="Symbol" w:hAnsi="Symbol" w:hint="default"/>
      </w:rPr>
    </w:lvl>
    <w:lvl w:ilvl="4" w:tplc="04250003">
      <w:start w:val="1"/>
      <w:numFmt w:val="bullet"/>
      <w:lvlText w:val="o"/>
      <w:lvlJc w:val="left"/>
      <w:pPr>
        <w:ind w:left="3600" w:hanging="360"/>
      </w:pPr>
      <w:rPr>
        <w:rFonts w:ascii="Courier New" w:hAnsi="Courier New" w:cs="Courier New" w:hint="default"/>
      </w:rPr>
    </w:lvl>
    <w:lvl w:ilvl="5" w:tplc="04250005">
      <w:start w:val="1"/>
      <w:numFmt w:val="bullet"/>
      <w:lvlText w:val=""/>
      <w:lvlJc w:val="left"/>
      <w:pPr>
        <w:ind w:left="4320" w:hanging="360"/>
      </w:pPr>
      <w:rPr>
        <w:rFonts w:ascii="Wingdings" w:hAnsi="Wingdings" w:hint="default"/>
      </w:rPr>
    </w:lvl>
    <w:lvl w:ilvl="6" w:tplc="04250001">
      <w:start w:val="1"/>
      <w:numFmt w:val="bullet"/>
      <w:lvlText w:val=""/>
      <w:lvlJc w:val="left"/>
      <w:pPr>
        <w:ind w:left="5040" w:hanging="360"/>
      </w:pPr>
      <w:rPr>
        <w:rFonts w:ascii="Symbol" w:hAnsi="Symbol" w:hint="default"/>
      </w:rPr>
    </w:lvl>
    <w:lvl w:ilvl="7" w:tplc="04250003">
      <w:start w:val="1"/>
      <w:numFmt w:val="bullet"/>
      <w:lvlText w:val="o"/>
      <w:lvlJc w:val="left"/>
      <w:pPr>
        <w:ind w:left="5760" w:hanging="360"/>
      </w:pPr>
      <w:rPr>
        <w:rFonts w:ascii="Courier New" w:hAnsi="Courier New" w:cs="Courier New" w:hint="default"/>
      </w:rPr>
    </w:lvl>
    <w:lvl w:ilvl="8" w:tplc="04250005">
      <w:start w:val="1"/>
      <w:numFmt w:val="bullet"/>
      <w:lvlText w:val=""/>
      <w:lvlJc w:val="left"/>
      <w:pPr>
        <w:ind w:left="6480" w:hanging="360"/>
      </w:pPr>
      <w:rPr>
        <w:rFonts w:ascii="Wingdings" w:hAnsi="Wingdings" w:hint="default"/>
      </w:rPr>
    </w:lvl>
  </w:abstractNum>
  <w:num w:numId="1" w16cid:durableId="1691759962">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comments="0" w:formatting="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CB1"/>
    <w:rsid w:val="00267C94"/>
    <w:rsid w:val="0032147E"/>
    <w:rsid w:val="00380D84"/>
    <w:rsid w:val="00910CB1"/>
    <w:rsid w:val="009B459F"/>
    <w:rsid w:val="00D9365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41709"/>
  <w15:chartTrackingRefBased/>
  <w15:docId w15:val="{D7ABBCD4-4BF5-4955-9F1B-86872593B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0D84"/>
    <w:pPr>
      <w:spacing w:after="0" w:line="240" w:lineRule="auto"/>
    </w:pPr>
    <w:rPr>
      <w:rFonts w:ascii="Calibri" w:hAnsi="Calibri" w:cs="Calibri"/>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80D84"/>
    <w:rPr>
      <w:color w:val="0563C1"/>
      <w:u w:val="single"/>
    </w:rPr>
  </w:style>
  <w:style w:type="paragraph" w:styleId="ListParagraph">
    <w:name w:val="List Paragraph"/>
    <w:basedOn w:val="Normal"/>
    <w:uiPriority w:val="34"/>
    <w:qFormat/>
    <w:rsid w:val="00380D84"/>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12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lan.Pilviste@siseministeerium.ee" TargetMode="Externa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rescue.ee/et/juhendid" TargetMode="External"/><Relationship Id="rId12" Type="http://schemas.openxmlformats.org/officeDocument/2006/relationships/hyperlink" Target="http://www.facebook.com/siseministeerium" TargetMode="External"/><Relationship Id="rId17" Type="http://schemas.openxmlformats.org/officeDocument/2006/relationships/image" Target="cid:image003.png@01D9501D.09A17470" TargetMode="External"/><Relationship Id="rId2" Type="http://schemas.openxmlformats.org/officeDocument/2006/relationships/styles" Target="styles.xml"/><Relationship Id="rId16" Type="http://schemas.openxmlformats.org/officeDocument/2006/relationships/image" Target="media/image3.png"/><Relationship Id="rId1" Type="http://schemas.openxmlformats.org/officeDocument/2006/relationships/numbering" Target="numbering.xml"/><Relationship Id="rId6" Type="http://schemas.openxmlformats.org/officeDocument/2006/relationships/hyperlink" Target="mailto:Kart.Talimaa-Eelmaa@tallinnlv.ee" TargetMode="External"/><Relationship Id="rId11" Type="http://schemas.openxmlformats.org/officeDocument/2006/relationships/image" Target="cid:image001.png@01D9501D.09A17470" TargetMode="External"/><Relationship Id="rId5" Type="http://schemas.openxmlformats.org/officeDocument/2006/relationships/hyperlink" Target="mailto:Allan.Pilviste@siseministeerium.ee" TargetMode="External"/><Relationship Id="rId15" Type="http://schemas.openxmlformats.org/officeDocument/2006/relationships/hyperlink" Target="https://open.spotify.com/show/1LO39xEFNzMh1Hd5ExumMi?si=9c67417b19184c53"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siseministeerium.ee/" TargetMode="External"/><Relationship Id="rId14" Type="http://schemas.openxmlformats.org/officeDocument/2006/relationships/image" Target="cid:image002.png@01D9501D.09A1747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288</Words>
  <Characters>1677</Characters>
  <Application>Microsoft Office Word</Application>
  <DocSecurity>0</DocSecurity>
  <Lines>13</Lines>
  <Paragraphs>3</Paragraphs>
  <ScaleCrop>false</ScaleCrop>
  <Company/>
  <LinksUpToDate>false</LinksUpToDate>
  <CharactersWithSpaces>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Jaak</dc:creator>
  <cp:keywords/>
  <dc:description/>
  <cp:lastModifiedBy>Jaak</cp:lastModifiedBy>
  <cp:revision>2</cp:revision>
  <dcterms:created xsi:type="dcterms:W3CDTF">2023-03-08T14:06:00Z</dcterms:created>
  <dcterms:modified xsi:type="dcterms:W3CDTF">2023-03-08T14:06:00Z</dcterms:modified>
</cp:coreProperties>
</file>